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B1C" w:rsidRPr="0037291F" w:rsidRDefault="008E2B1C" w:rsidP="008E2B1C">
      <w:pPr>
        <w:rPr>
          <w:rFonts w:ascii="Cambria" w:hAnsi="Cambria" w:cs="Arial"/>
          <w:b/>
          <w:bCs/>
          <w:sz w:val="28"/>
          <w:szCs w:val="28"/>
          <w:u w:val="single"/>
        </w:rPr>
      </w:pPr>
      <w:r w:rsidRPr="0037291F">
        <w:rPr>
          <w:rFonts w:ascii="Cambria" w:hAnsi="Cambria" w:cs="Arial"/>
          <w:b/>
          <w:bCs/>
          <w:sz w:val="28"/>
          <w:szCs w:val="28"/>
          <w:u w:val="single"/>
        </w:rPr>
        <w:t xml:space="preserve">Baseline Service Statement    </w:t>
      </w:r>
    </w:p>
    <w:p w:rsidR="008E2B1C" w:rsidRPr="0037291F" w:rsidRDefault="008E2B1C" w:rsidP="008E2B1C">
      <w:pPr>
        <w:rPr>
          <w:rFonts w:ascii="Cambria" w:hAnsi="Cambria" w:cs="Arial"/>
          <w:b/>
          <w:bCs/>
          <w:sz w:val="22"/>
        </w:rPr>
      </w:pPr>
    </w:p>
    <w:p w:rsidR="008E2B1C" w:rsidRPr="0037291F" w:rsidRDefault="008E2B1C" w:rsidP="008E2B1C">
      <w:pPr>
        <w:rPr>
          <w:rFonts w:ascii="Cambria" w:hAnsi="Cambria" w:cs="Arial"/>
          <w:b/>
          <w:bCs/>
          <w:sz w:val="22"/>
        </w:rPr>
      </w:pPr>
    </w:p>
    <w:p w:rsidR="008E2B1C" w:rsidRPr="0037291F" w:rsidRDefault="008E2B1C" w:rsidP="008E2B1C">
      <w:pPr>
        <w:rPr>
          <w:rFonts w:ascii="Cambria" w:hAnsi="Cambria" w:cs="Arial"/>
          <w:b/>
          <w:bCs/>
          <w:sz w:val="22"/>
        </w:rPr>
      </w:pPr>
      <w:r w:rsidRPr="0037291F">
        <w:rPr>
          <w:rFonts w:ascii="Cambria" w:hAnsi="Cambria" w:cs="Arial"/>
          <w:b/>
          <w:bCs/>
          <w:sz w:val="22"/>
        </w:rPr>
        <w:t>Baseline Ares</w:t>
      </w:r>
      <w:r w:rsidRPr="0037291F">
        <w:rPr>
          <w:rFonts w:ascii="Cambria" w:hAnsi="Cambria" w:cs="Arial"/>
          <w:b/>
          <w:bCs/>
          <w:sz w:val="22"/>
        </w:rPr>
        <w:tab/>
      </w:r>
      <w:r w:rsidRPr="0037291F">
        <w:rPr>
          <w:rFonts w:ascii="Cambria" w:hAnsi="Cambria" w:cs="Arial"/>
          <w:b/>
          <w:bCs/>
          <w:sz w:val="22"/>
        </w:rPr>
        <w:tab/>
      </w:r>
      <w:r w:rsidRPr="0037291F">
        <w:rPr>
          <w:rFonts w:ascii="Cambria" w:hAnsi="Cambria" w:cs="Arial"/>
          <w:b/>
          <w:bCs/>
          <w:sz w:val="22"/>
        </w:rPr>
        <w:tab/>
        <w:t xml:space="preserve"> Head of Service</w:t>
      </w:r>
      <w:r w:rsidRPr="0037291F">
        <w:rPr>
          <w:rFonts w:ascii="Cambria" w:hAnsi="Cambria" w:cs="Arial"/>
          <w:b/>
          <w:bCs/>
          <w:sz w:val="22"/>
        </w:rPr>
        <w:tab/>
      </w:r>
      <w:r w:rsidRPr="0037291F">
        <w:rPr>
          <w:rFonts w:ascii="Cambria" w:hAnsi="Cambria" w:cs="Arial"/>
          <w:b/>
          <w:bCs/>
          <w:sz w:val="22"/>
        </w:rPr>
        <w:tab/>
        <w:t xml:space="preserve">                   Date</w:t>
      </w:r>
    </w:p>
    <w:p w:rsidR="008E2B1C" w:rsidRPr="0037291F" w:rsidRDefault="008E2B1C" w:rsidP="008E2B1C">
      <w:pPr>
        <w:rPr>
          <w:rFonts w:ascii="Cambria" w:hAnsi="Cambria" w:cs="Arial"/>
          <w:b/>
          <w:bCs/>
          <w:sz w:val="22"/>
        </w:rPr>
      </w:pPr>
    </w:p>
    <w:p w:rsidR="008E2B1C" w:rsidRPr="00C50E64" w:rsidRDefault="00C50E64" w:rsidP="008E2B1C">
      <w:pPr>
        <w:rPr>
          <w:rFonts w:ascii="Cambria" w:hAnsi="Cambria" w:cs="Arial"/>
          <w:sz w:val="22"/>
        </w:rPr>
      </w:pPr>
      <w:r w:rsidRPr="00C50E64">
        <w:rPr>
          <w:rFonts w:ascii="Cambria" w:hAnsi="Cambria" w:cs="Arial"/>
          <w:sz w:val="22"/>
        </w:rPr>
        <w:t>Tourism Marketing</w:t>
      </w:r>
      <w:r w:rsidRPr="00C50E64">
        <w:rPr>
          <w:rFonts w:ascii="Cambria" w:hAnsi="Cambria" w:cs="Arial"/>
          <w:sz w:val="22"/>
        </w:rPr>
        <w:tab/>
      </w:r>
      <w:r>
        <w:rPr>
          <w:rFonts w:ascii="Cambria" w:hAnsi="Cambria" w:cs="Arial"/>
          <w:sz w:val="22"/>
        </w:rPr>
        <w:tab/>
        <w:t>Alan Carr/Kirsty Burn</w:t>
      </w:r>
      <w:r>
        <w:rPr>
          <w:rFonts w:ascii="Cambria" w:hAnsi="Cambria" w:cs="Arial"/>
          <w:sz w:val="22"/>
        </w:rPr>
        <w:tab/>
      </w:r>
      <w:r>
        <w:rPr>
          <w:rFonts w:ascii="Cambria" w:hAnsi="Cambria" w:cs="Arial"/>
          <w:sz w:val="22"/>
        </w:rPr>
        <w:tab/>
      </w:r>
      <w:r>
        <w:rPr>
          <w:rFonts w:ascii="Cambria" w:hAnsi="Cambria" w:cs="Arial"/>
          <w:sz w:val="22"/>
        </w:rPr>
        <w:tab/>
        <w:t>17</w:t>
      </w:r>
      <w:r w:rsidRPr="00C50E64">
        <w:rPr>
          <w:rFonts w:ascii="Cambria" w:hAnsi="Cambria" w:cs="Arial"/>
          <w:sz w:val="22"/>
          <w:vertAlign w:val="superscript"/>
        </w:rPr>
        <w:t>th</w:t>
      </w:r>
      <w:r>
        <w:rPr>
          <w:rFonts w:ascii="Cambria" w:hAnsi="Cambria" w:cs="Arial"/>
          <w:sz w:val="22"/>
        </w:rPr>
        <w:t xml:space="preserve"> February 2014</w:t>
      </w:r>
    </w:p>
    <w:p w:rsidR="008E2B1C" w:rsidRPr="0037291F" w:rsidRDefault="008E2B1C" w:rsidP="008E2B1C">
      <w:pPr>
        <w:rPr>
          <w:rFonts w:ascii="Cambria" w:hAnsi="Cambria"/>
          <w:sz w:val="22"/>
          <w:u w:val="single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/>
      </w:tblPr>
      <w:tblGrid>
        <w:gridCol w:w="1908"/>
        <w:gridCol w:w="6637"/>
      </w:tblGrid>
      <w:tr w:rsidR="008E2B1C" w:rsidRPr="0037291F" w:rsidTr="007B5B45">
        <w:tc>
          <w:tcPr>
            <w:tcW w:w="1908" w:type="dxa"/>
            <w:tcBorders>
              <w:bottom w:val="single" w:sz="6" w:space="0" w:color="000000"/>
            </w:tcBorders>
            <w:shd w:val="clear" w:color="auto" w:fill="81ADA8"/>
          </w:tcPr>
          <w:p w:rsidR="008E2B1C" w:rsidRPr="0037291F" w:rsidRDefault="008E2B1C" w:rsidP="007B5B45">
            <w:pPr>
              <w:jc w:val="center"/>
              <w:rPr>
                <w:rFonts w:ascii="Cambria" w:hAnsi="Cambria"/>
                <w:b/>
                <w:bCs/>
                <w:color w:val="FFFFFF"/>
                <w:szCs w:val="20"/>
              </w:rPr>
            </w:pPr>
            <w:r w:rsidRPr="0037291F">
              <w:rPr>
                <w:rFonts w:ascii="Cambria" w:hAnsi="Cambria"/>
                <w:b/>
                <w:bCs/>
                <w:color w:val="FFFFFF"/>
                <w:szCs w:val="20"/>
              </w:rPr>
              <w:t>Number of Staff &amp;</w:t>
            </w:r>
          </w:p>
          <w:p w:rsidR="008E2B1C" w:rsidRPr="0037291F" w:rsidRDefault="008E2B1C" w:rsidP="007B5B45">
            <w:pPr>
              <w:jc w:val="center"/>
              <w:rPr>
                <w:rFonts w:ascii="Cambria" w:hAnsi="Cambria"/>
                <w:b/>
                <w:bCs/>
                <w:color w:val="FFFFFF"/>
                <w:szCs w:val="20"/>
              </w:rPr>
            </w:pPr>
            <w:r w:rsidRPr="0037291F">
              <w:rPr>
                <w:rFonts w:ascii="Cambria" w:hAnsi="Cambria"/>
                <w:b/>
                <w:bCs/>
                <w:color w:val="FFFFFF"/>
                <w:szCs w:val="20"/>
              </w:rPr>
              <w:t>Equipment</w:t>
            </w:r>
          </w:p>
          <w:p w:rsidR="008E2B1C" w:rsidRPr="0037291F" w:rsidRDefault="008E2B1C" w:rsidP="007B5B45">
            <w:pPr>
              <w:rPr>
                <w:rFonts w:ascii="Cambria" w:hAnsi="Cambria"/>
                <w:color w:val="FFFFFF"/>
                <w:sz w:val="20"/>
                <w:szCs w:val="20"/>
              </w:rPr>
            </w:pPr>
          </w:p>
          <w:p w:rsidR="008E2B1C" w:rsidRPr="0037291F" w:rsidRDefault="008E2B1C" w:rsidP="007B5B45">
            <w:pPr>
              <w:rPr>
                <w:rFonts w:ascii="Cambria" w:hAnsi="Cambria"/>
                <w:color w:val="FFFFFF"/>
                <w:sz w:val="20"/>
                <w:szCs w:val="20"/>
              </w:rPr>
            </w:pPr>
          </w:p>
        </w:tc>
        <w:tc>
          <w:tcPr>
            <w:tcW w:w="6637" w:type="dxa"/>
          </w:tcPr>
          <w:p w:rsidR="008E2B1C" w:rsidRDefault="00C50E64" w:rsidP="007B5B4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Group Manager – 10%</w:t>
            </w:r>
          </w:p>
          <w:p w:rsidR="00C50E64" w:rsidRPr="0037291F" w:rsidRDefault="00C50E64" w:rsidP="007B5B4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Service Manager - 50%</w:t>
            </w:r>
          </w:p>
          <w:p w:rsidR="008E2B1C" w:rsidRPr="0037291F" w:rsidRDefault="00C50E64" w:rsidP="007B5B4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Full time staff – 100%</w:t>
            </w:r>
          </w:p>
        </w:tc>
      </w:tr>
      <w:tr w:rsidR="008E2B1C" w:rsidRPr="0037291F" w:rsidTr="007B5B45">
        <w:tc>
          <w:tcPr>
            <w:tcW w:w="1908" w:type="dxa"/>
            <w:tcBorders>
              <w:bottom w:val="single" w:sz="6" w:space="0" w:color="000000"/>
            </w:tcBorders>
            <w:shd w:val="clear" w:color="auto" w:fill="81ADA8"/>
          </w:tcPr>
          <w:p w:rsidR="008E2B1C" w:rsidRPr="0037291F" w:rsidRDefault="008E2B1C" w:rsidP="007B5B45">
            <w:pPr>
              <w:pStyle w:val="Heading5"/>
              <w:jc w:val="center"/>
              <w:rPr>
                <w:rFonts w:ascii="Cambria" w:hAnsi="Cambria"/>
                <w:color w:val="FFFFFF"/>
                <w:sz w:val="24"/>
              </w:rPr>
            </w:pPr>
            <w:r w:rsidRPr="0037291F">
              <w:rPr>
                <w:rFonts w:ascii="Cambria" w:hAnsi="Cambria"/>
                <w:color w:val="FFFFFF"/>
                <w:sz w:val="24"/>
              </w:rPr>
              <w:t>Specification</w:t>
            </w:r>
          </w:p>
        </w:tc>
        <w:tc>
          <w:tcPr>
            <w:tcW w:w="6637" w:type="dxa"/>
          </w:tcPr>
          <w:p w:rsidR="008E2B1C" w:rsidRPr="00C50E64" w:rsidRDefault="00C50E64" w:rsidP="007B5B4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50E64">
              <w:rPr>
                <w:rFonts w:asciiTheme="majorHAnsi" w:hAnsiTheme="majorHAnsi" w:cs="Arial"/>
                <w:sz w:val="20"/>
                <w:szCs w:val="20"/>
              </w:rPr>
              <w:t>-To develop and implement a dynamic marketing mix to promote Greater Yarmouth as a Tourism Destination.</w:t>
            </w:r>
          </w:p>
          <w:p w:rsidR="00C50E64" w:rsidRPr="00C50E64" w:rsidRDefault="00C50E64" w:rsidP="007B5B4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50E64">
              <w:rPr>
                <w:rFonts w:asciiTheme="majorHAnsi" w:hAnsiTheme="majorHAnsi" w:cs="Arial"/>
                <w:sz w:val="20"/>
                <w:szCs w:val="20"/>
              </w:rPr>
              <w:t>Marketing campaigns</w:t>
            </w:r>
          </w:p>
          <w:p w:rsidR="00C50E64" w:rsidRDefault="00C50E64" w:rsidP="007B5B4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50E64">
              <w:rPr>
                <w:rFonts w:asciiTheme="majorHAnsi" w:hAnsiTheme="majorHAnsi" w:cs="Arial"/>
                <w:sz w:val="20"/>
                <w:szCs w:val="20"/>
              </w:rPr>
              <w:t>Product devlopement</w:t>
            </w:r>
          </w:p>
          <w:p w:rsidR="00C50E64" w:rsidRPr="00C50E64" w:rsidRDefault="00C50E64" w:rsidP="007B5B45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Websites</w:t>
            </w:r>
          </w:p>
          <w:p w:rsidR="008E2B1C" w:rsidRPr="00C50E64" w:rsidRDefault="008E2B1C" w:rsidP="007B5B4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E2B1C" w:rsidRPr="0037291F" w:rsidTr="007B5B45">
        <w:tc>
          <w:tcPr>
            <w:tcW w:w="1908" w:type="dxa"/>
            <w:tcBorders>
              <w:bottom w:val="single" w:sz="6" w:space="0" w:color="000000"/>
            </w:tcBorders>
            <w:shd w:val="clear" w:color="auto" w:fill="81ADA8"/>
          </w:tcPr>
          <w:p w:rsidR="008E2B1C" w:rsidRPr="0037291F" w:rsidRDefault="008E2B1C" w:rsidP="007B5B45">
            <w:pPr>
              <w:jc w:val="center"/>
              <w:rPr>
                <w:rFonts w:ascii="Cambria" w:hAnsi="Cambria"/>
                <w:b/>
                <w:bCs/>
                <w:color w:val="FFFFFF"/>
                <w:szCs w:val="20"/>
              </w:rPr>
            </w:pPr>
            <w:r w:rsidRPr="0037291F">
              <w:rPr>
                <w:rFonts w:ascii="Cambria" w:hAnsi="Cambria"/>
                <w:b/>
                <w:bCs/>
                <w:color w:val="FFFFFF"/>
                <w:szCs w:val="20"/>
              </w:rPr>
              <w:t>Performance Measure</w:t>
            </w:r>
          </w:p>
        </w:tc>
        <w:tc>
          <w:tcPr>
            <w:tcW w:w="6637" w:type="dxa"/>
          </w:tcPr>
          <w:p w:rsidR="008E2B1C" w:rsidRPr="00C50E64" w:rsidRDefault="00C50E64" w:rsidP="007B5B45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C50E64">
              <w:rPr>
                <w:rFonts w:asciiTheme="majorHAnsi" w:hAnsiTheme="majorHAnsi"/>
                <w:bCs/>
                <w:sz w:val="20"/>
                <w:szCs w:val="20"/>
              </w:rPr>
              <w:t>Campaigns (Cost Per Response)</w:t>
            </w:r>
          </w:p>
          <w:p w:rsidR="00C50E64" w:rsidRPr="00C50E64" w:rsidRDefault="00C50E64" w:rsidP="007B5B45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C50E64">
              <w:rPr>
                <w:rFonts w:asciiTheme="majorHAnsi" w:hAnsiTheme="majorHAnsi"/>
                <w:bCs/>
                <w:sz w:val="20"/>
                <w:szCs w:val="20"/>
              </w:rPr>
              <w:t>Websites – hits</w:t>
            </w:r>
          </w:p>
          <w:p w:rsidR="008E2B1C" w:rsidRPr="00C50E64" w:rsidRDefault="00C50E64" w:rsidP="007B5B45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C50E64">
              <w:rPr>
                <w:rFonts w:asciiTheme="majorHAnsi" w:hAnsiTheme="majorHAnsi"/>
                <w:bCs/>
                <w:sz w:val="20"/>
                <w:szCs w:val="20"/>
              </w:rPr>
              <w:t>On-line booking value</w:t>
            </w:r>
          </w:p>
          <w:p w:rsidR="00C50E64" w:rsidRPr="00C50E64" w:rsidRDefault="00C50E64" w:rsidP="007B5B45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C50E64">
              <w:rPr>
                <w:rFonts w:asciiTheme="majorHAnsi" w:hAnsiTheme="majorHAnsi"/>
                <w:bCs/>
                <w:sz w:val="20"/>
                <w:szCs w:val="20"/>
              </w:rPr>
              <w:t>Annual Value and Volume study</w:t>
            </w:r>
          </w:p>
          <w:p w:rsidR="008E2B1C" w:rsidRPr="00C50E64" w:rsidRDefault="008E2B1C" w:rsidP="007B5B45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8E2B1C" w:rsidRPr="00C50E64" w:rsidRDefault="008E2B1C" w:rsidP="007B5B45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8E2B1C" w:rsidRPr="0037291F" w:rsidTr="00C50E64">
        <w:trPr>
          <w:trHeight w:val="965"/>
        </w:trPr>
        <w:tc>
          <w:tcPr>
            <w:tcW w:w="1908" w:type="dxa"/>
            <w:tcBorders>
              <w:bottom w:val="single" w:sz="6" w:space="0" w:color="000000"/>
            </w:tcBorders>
            <w:shd w:val="clear" w:color="auto" w:fill="81ADA8"/>
          </w:tcPr>
          <w:p w:rsidR="008E2B1C" w:rsidRPr="0037291F" w:rsidRDefault="008E2B1C" w:rsidP="007B5B45">
            <w:pPr>
              <w:jc w:val="center"/>
              <w:rPr>
                <w:rFonts w:ascii="Cambria" w:hAnsi="Cambria"/>
                <w:b/>
                <w:bCs/>
                <w:color w:val="FFFFFF"/>
                <w:szCs w:val="20"/>
              </w:rPr>
            </w:pPr>
            <w:r w:rsidRPr="0037291F">
              <w:rPr>
                <w:rFonts w:ascii="Cambria" w:hAnsi="Cambria"/>
                <w:b/>
                <w:bCs/>
                <w:color w:val="FFFFFF"/>
                <w:szCs w:val="20"/>
              </w:rPr>
              <w:t>Non - Compliance Procedure</w:t>
            </w:r>
          </w:p>
        </w:tc>
        <w:tc>
          <w:tcPr>
            <w:tcW w:w="6637" w:type="dxa"/>
          </w:tcPr>
          <w:p w:rsidR="008E2B1C" w:rsidRPr="00C50E64" w:rsidRDefault="00C50E64" w:rsidP="007B5B4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Discretionery services</w:t>
            </w:r>
          </w:p>
          <w:p w:rsidR="008E2B1C" w:rsidRDefault="008E2B1C" w:rsidP="007B5B45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50E64" w:rsidRDefault="00C50E64" w:rsidP="007B5B45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50E64" w:rsidRPr="00C50E64" w:rsidRDefault="00C50E64" w:rsidP="007B5B4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E2B1C" w:rsidRPr="0037291F" w:rsidTr="007B5B45">
        <w:tc>
          <w:tcPr>
            <w:tcW w:w="1908" w:type="dxa"/>
            <w:tcBorders>
              <w:bottom w:val="single" w:sz="6" w:space="0" w:color="000000"/>
            </w:tcBorders>
            <w:shd w:val="clear" w:color="auto" w:fill="81ADA8"/>
          </w:tcPr>
          <w:p w:rsidR="008E2B1C" w:rsidRPr="0037291F" w:rsidRDefault="008E2B1C" w:rsidP="007B5B45">
            <w:pPr>
              <w:jc w:val="center"/>
              <w:rPr>
                <w:rFonts w:ascii="Cambria" w:hAnsi="Cambria"/>
                <w:b/>
                <w:bCs/>
                <w:color w:val="FFFFFF"/>
                <w:szCs w:val="20"/>
              </w:rPr>
            </w:pPr>
            <w:r w:rsidRPr="0037291F">
              <w:rPr>
                <w:rFonts w:ascii="Cambria" w:hAnsi="Cambria"/>
                <w:b/>
                <w:bCs/>
                <w:color w:val="FFFFFF"/>
                <w:szCs w:val="20"/>
              </w:rPr>
              <w:t>Existing Value of Contract</w:t>
            </w:r>
          </w:p>
        </w:tc>
        <w:tc>
          <w:tcPr>
            <w:tcW w:w="6637" w:type="dxa"/>
          </w:tcPr>
          <w:p w:rsidR="008E2B1C" w:rsidRPr="00D54832" w:rsidRDefault="00C50E64" w:rsidP="007B5B45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D54832">
              <w:rPr>
                <w:rFonts w:asciiTheme="majorHAnsi" w:hAnsiTheme="majorHAnsi"/>
                <w:bCs/>
                <w:sz w:val="20"/>
                <w:szCs w:val="20"/>
              </w:rPr>
              <w:t>Staff: 2.6 full time equivalent</w:t>
            </w:r>
          </w:p>
          <w:p w:rsidR="00C50E64" w:rsidRPr="00FF5CDD" w:rsidRDefault="00FF5CDD" w:rsidP="007B5B45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FF5CDD">
              <w:rPr>
                <w:rFonts w:asciiTheme="majorHAnsi" w:hAnsiTheme="majorHAnsi"/>
                <w:bCs/>
                <w:sz w:val="20"/>
                <w:szCs w:val="20"/>
              </w:rPr>
              <w:t xml:space="preserve">Saleries = </w:t>
            </w:r>
            <w:r w:rsidR="00713FBB">
              <w:rPr>
                <w:rFonts w:ascii="Cambria" w:hAnsi="Cambria"/>
                <w:sz w:val="20"/>
                <w:szCs w:val="20"/>
              </w:rPr>
              <w:t>£</w:t>
            </w:r>
            <w:r w:rsidR="00F972AD">
              <w:rPr>
                <w:rFonts w:ascii="Cambria" w:hAnsi="Cambria"/>
                <w:sz w:val="20"/>
                <w:szCs w:val="20"/>
              </w:rPr>
              <w:t>91,211</w:t>
            </w:r>
          </w:p>
          <w:p w:rsidR="00FF5CDD" w:rsidRPr="00FF5CDD" w:rsidRDefault="00FF5CDD" w:rsidP="007B5B45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  <w:p w:rsidR="00FF5CDD" w:rsidRPr="00FF5CDD" w:rsidRDefault="00FF5CDD" w:rsidP="007B5B45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FF5CDD">
              <w:rPr>
                <w:rFonts w:asciiTheme="majorHAnsi" w:hAnsiTheme="majorHAnsi"/>
                <w:bCs/>
                <w:sz w:val="20"/>
                <w:szCs w:val="20"/>
              </w:rPr>
              <w:t>Marketing = (£90,400)</w:t>
            </w:r>
          </w:p>
          <w:p w:rsidR="00FF5CDD" w:rsidRPr="00FF5CDD" w:rsidRDefault="00FF5CDD" w:rsidP="007B5B45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FF5CDD">
              <w:rPr>
                <w:rFonts w:asciiTheme="majorHAnsi" w:hAnsiTheme="majorHAnsi"/>
                <w:bCs/>
                <w:sz w:val="20"/>
                <w:szCs w:val="20"/>
              </w:rPr>
              <w:t>Websites = (£33,700)</w:t>
            </w:r>
          </w:p>
          <w:p w:rsidR="00FF5CDD" w:rsidRPr="00FF5CDD" w:rsidRDefault="00FF5CDD" w:rsidP="007B5B45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FF5CDD">
              <w:rPr>
                <w:rFonts w:asciiTheme="majorHAnsi" w:hAnsiTheme="majorHAnsi"/>
                <w:bCs/>
                <w:sz w:val="20"/>
                <w:szCs w:val="20"/>
              </w:rPr>
              <w:t>Guide Distribution = (£50,000)</w:t>
            </w:r>
          </w:p>
          <w:p w:rsidR="00FF5CDD" w:rsidRPr="00FF5CDD" w:rsidRDefault="00FF5CDD" w:rsidP="007B5B45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FF5CDD">
              <w:rPr>
                <w:rFonts w:asciiTheme="majorHAnsi" w:hAnsiTheme="majorHAnsi"/>
                <w:bCs/>
                <w:sz w:val="20"/>
                <w:szCs w:val="20"/>
              </w:rPr>
              <w:t>Publications = £25,000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(surplus)</w:t>
            </w:r>
          </w:p>
          <w:p w:rsidR="008E2B1C" w:rsidRPr="00C50E64" w:rsidRDefault="00FF5CDD" w:rsidP="007B5B45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FF5CDD">
              <w:rPr>
                <w:rFonts w:asciiTheme="majorHAnsi" w:hAnsiTheme="majorHAnsi"/>
                <w:bCs/>
                <w:sz w:val="20"/>
                <w:szCs w:val="20"/>
              </w:rPr>
              <w:t>Net cost = £149,100</w:t>
            </w:r>
          </w:p>
        </w:tc>
      </w:tr>
      <w:tr w:rsidR="008E2B1C" w:rsidRPr="0037291F" w:rsidTr="007B5B45">
        <w:tc>
          <w:tcPr>
            <w:tcW w:w="1908" w:type="dxa"/>
            <w:tcBorders>
              <w:bottom w:val="single" w:sz="6" w:space="0" w:color="000000"/>
            </w:tcBorders>
            <w:shd w:val="clear" w:color="auto" w:fill="81ADA8"/>
          </w:tcPr>
          <w:p w:rsidR="008E2B1C" w:rsidRPr="0037291F" w:rsidRDefault="008E2B1C" w:rsidP="007B5B45">
            <w:pPr>
              <w:pStyle w:val="Heading6"/>
              <w:rPr>
                <w:rFonts w:ascii="Cambria" w:hAnsi="Cambria"/>
                <w:color w:val="FFFFFF"/>
                <w:sz w:val="24"/>
              </w:rPr>
            </w:pPr>
            <w:r w:rsidRPr="0037291F">
              <w:rPr>
                <w:rFonts w:ascii="Cambria" w:hAnsi="Cambria"/>
                <w:color w:val="FFFFFF"/>
                <w:sz w:val="24"/>
              </w:rPr>
              <w:t>Boundary Area</w:t>
            </w:r>
          </w:p>
        </w:tc>
        <w:tc>
          <w:tcPr>
            <w:tcW w:w="6637" w:type="dxa"/>
            <w:tcBorders>
              <w:bottom w:val="single" w:sz="6" w:space="0" w:color="000000"/>
            </w:tcBorders>
          </w:tcPr>
          <w:p w:rsidR="008E2B1C" w:rsidRPr="00C50E64" w:rsidRDefault="00C50E64" w:rsidP="007B5B4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Borough of Great Yarmouth</w:t>
            </w:r>
          </w:p>
          <w:p w:rsidR="008E2B1C" w:rsidRPr="00C50E64" w:rsidRDefault="008E2B1C" w:rsidP="007B5B45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E2B1C" w:rsidRPr="00C50E64" w:rsidRDefault="008E2B1C" w:rsidP="007B5B4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E2B1C" w:rsidRPr="0037291F" w:rsidTr="007B5B45">
        <w:tc>
          <w:tcPr>
            <w:tcW w:w="1908" w:type="dxa"/>
            <w:tcBorders>
              <w:bottom w:val="single" w:sz="6" w:space="0" w:color="000000"/>
            </w:tcBorders>
            <w:shd w:val="clear" w:color="auto" w:fill="DD661E"/>
          </w:tcPr>
          <w:p w:rsidR="008E2B1C" w:rsidRPr="0037291F" w:rsidRDefault="008E2B1C" w:rsidP="007B5B4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6637" w:type="dxa"/>
            <w:shd w:val="clear" w:color="auto" w:fill="DD661E"/>
          </w:tcPr>
          <w:p w:rsidR="008E2B1C" w:rsidRPr="0037291F" w:rsidRDefault="008E2B1C" w:rsidP="007B5B4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8E2B1C" w:rsidRPr="0037291F" w:rsidTr="007B5B45">
        <w:tc>
          <w:tcPr>
            <w:tcW w:w="1908" w:type="dxa"/>
            <w:tcBorders>
              <w:bottom w:val="single" w:sz="6" w:space="0" w:color="000000"/>
            </w:tcBorders>
            <w:shd w:val="clear" w:color="auto" w:fill="00535E"/>
          </w:tcPr>
          <w:p w:rsidR="008E2B1C" w:rsidRPr="0037291F" w:rsidRDefault="008E2B1C" w:rsidP="007B5B4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7291F">
              <w:rPr>
                <w:rFonts w:ascii="Cambria" w:hAnsi="Cambria"/>
                <w:b/>
                <w:bCs/>
                <w:sz w:val="20"/>
                <w:szCs w:val="20"/>
              </w:rPr>
              <w:t>Suggested Additional BIDs Activity</w:t>
            </w:r>
          </w:p>
        </w:tc>
        <w:tc>
          <w:tcPr>
            <w:tcW w:w="6637" w:type="dxa"/>
          </w:tcPr>
          <w:p w:rsidR="008E2B1C" w:rsidRPr="0037291F" w:rsidRDefault="008E2B1C" w:rsidP="007B5B4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8E2B1C" w:rsidRPr="0037291F" w:rsidTr="007B5B45">
        <w:tc>
          <w:tcPr>
            <w:tcW w:w="1908" w:type="dxa"/>
            <w:shd w:val="clear" w:color="auto" w:fill="00535E"/>
          </w:tcPr>
          <w:p w:rsidR="008E2B1C" w:rsidRPr="0037291F" w:rsidRDefault="008E2B1C" w:rsidP="007B5B4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7291F">
              <w:rPr>
                <w:rFonts w:ascii="Cambria" w:hAnsi="Cambria"/>
                <w:b/>
                <w:bCs/>
                <w:sz w:val="20"/>
                <w:szCs w:val="20"/>
              </w:rPr>
              <w:t>Estimated Cost of Additional BIDs  Activity</w:t>
            </w:r>
          </w:p>
        </w:tc>
        <w:tc>
          <w:tcPr>
            <w:tcW w:w="6637" w:type="dxa"/>
          </w:tcPr>
          <w:p w:rsidR="008E2B1C" w:rsidRPr="0037291F" w:rsidRDefault="008E2B1C" w:rsidP="007B5B4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</w:tbl>
    <w:p w:rsidR="007F1908" w:rsidRDefault="007F1908">
      <w:pPr>
        <w:rPr>
          <w:sz w:val="20"/>
          <w:szCs w:val="20"/>
          <w:lang w:val="en-GB"/>
        </w:rPr>
      </w:pPr>
    </w:p>
    <w:sectPr w:rsidR="007F1908" w:rsidSect="0075274D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832" w:rsidRDefault="00D54832">
      <w:r>
        <w:separator/>
      </w:r>
    </w:p>
  </w:endnote>
  <w:endnote w:type="continuationSeparator" w:id="0">
    <w:p w:rsidR="00D54832" w:rsidRDefault="00D54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832" w:rsidRDefault="00D54832" w:rsidP="007F1908">
    <w:pPr>
      <w:pStyle w:val="Footer"/>
    </w:pPr>
    <w:r>
      <w:rPr>
        <w:rFonts w:ascii="Arial"/>
        <w:color w:val="000000"/>
        <w:sz w:val="16"/>
        <w:szCs w:val="16"/>
      </w:rPr>
      <w:t>©</w:t>
    </w:r>
    <w:r>
      <w:rPr>
        <w:rFonts w:ascii="Arial"/>
        <w:color w:val="000000"/>
        <w:sz w:val="16"/>
        <w:szCs w:val="16"/>
      </w:rPr>
      <w:t xml:space="preserve"> Mosaic Futures Limited 2011 All content including intellectual &amp; </w:t>
    </w:r>
    <w:smartTag w:uri="urn:schemas-microsoft-com:office:smarttags" w:element="PersonName">
      <w:r>
        <w:rPr>
          <w:rFonts w:ascii="Arial"/>
          <w:color w:val="000000"/>
          <w:sz w:val="16"/>
          <w:szCs w:val="16"/>
        </w:rPr>
        <w:t>design</w:t>
      </w:r>
    </w:smartTag>
    <w:r>
      <w:rPr>
        <w:rFonts w:ascii="Arial"/>
        <w:color w:val="000000"/>
        <w:sz w:val="16"/>
        <w:szCs w:val="16"/>
      </w:rPr>
      <w:t xml:space="preserve"> are protected. Please do not distribute, use, reproduce, distribute to third parties or use for tender preparations,  in full or part without written permission</w:t>
    </w:r>
  </w:p>
  <w:p w:rsidR="00D54832" w:rsidRDefault="00D54832" w:rsidP="007F1908">
    <w:pPr>
      <w:pStyle w:val="Footer"/>
    </w:pPr>
  </w:p>
  <w:p w:rsidR="00D54832" w:rsidRDefault="00D5483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832" w:rsidRDefault="00D54832" w:rsidP="007F1908">
    <w:pPr>
      <w:pStyle w:val="Footer"/>
    </w:pPr>
    <w:r>
      <w:rPr>
        <w:rFonts w:ascii="Arial"/>
        <w:color w:val="000000"/>
        <w:sz w:val="16"/>
        <w:szCs w:val="16"/>
      </w:rPr>
      <w:t>©</w:t>
    </w:r>
    <w:r>
      <w:rPr>
        <w:rFonts w:ascii="Arial"/>
        <w:color w:val="000000"/>
        <w:sz w:val="16"/>
        <w:szCs w:val="16"/>
      </w:rPr>
      <w:t xml:space="preserve"> Mosaic Futures Limited 2011 All content including intellectual &amp; </w:t>
    </w:r>
    <w:smartTag w:uri="urn:schemas-microsoft-com:office:smarttags" w:element="PersonName">
      <w:r>
        <w:rPr>
          <w:rFonts w:ascii="Arial"/>
          <w:color w:val="000000"/>
          <w:sz w:val="16"/>
          <w:szCs w:val="16"/>
        </w:rPr>
        <w:t>design</w:t>
      </w:r>
    </w:smartTag>
    <w:r>
      <w:rPr>
        <w:rFonts w:ascii="Arial"/>
        <w:color w:val="000000"/>
        <w:sz w:val="16"/>
        <w:szCs w:val="16"/>
      </w:rPr>
      <w:t xml:space="preserve"> are protected. Please do not distribute, use, reproduce, distribute to third parties or use for tender preparations,  in full or part without written permission</w:t>
    </w:r>
  </w:p>
  <w:p w:rsidR="00D54832" w:rsidRDefault="00D548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832" w:rsidRDefault="00D54832">
      <w:r>
        <w:separator/>
      </w:r>
    </w:p>
  </w:footnote>
  <w:footnote w:type="continuationSeparator" w:id="0">
    <w:p w:rsidR="00D54832" w:rsidRDefault="00D548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832" w:rsidRDefault="00D54832" w:rsidP="007F1908">
    <w:pPr>
      <w:pStyle w:val="Header"/>
      <w:jc w:val="right"/>
    </w:pPr>
    <w:r>
      <w:rPr>
        <w:lang w:val="en-GB" w:eastAsia="en-GB"/>
      </w:rPr>
      <w:drawing>
        <wp:inline distT="0" distB="0" distL="0" distR="0">
          <wp:extent cx="800100" cy="504825"/>
          <wp:effectExtent l="19050" t="0" r="0" b="0"/>
          <wp:docPr id="2" name="Picture 2" descr="Mosaic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osaic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832" w:rsidRDefault="00D54832" w:rsidP="007F1908">
    <w:pPr>
      <w:pStyle w:val="Header"/>
      <w:jc w:val="right"/>
    </w:pPr>
    <w:r>
      <w:rPr>
        <w:lang w:val="en-GB" w:eastAsia="en-GB"/>
      </w:rPr>
      <w:drawing>
        <wp:inline distT="0" distB="0" distL="0" distR="0">
          <wp:extent cx="800100" cy="504825"/>
          <wp:effectExtent l="19050" t="0" r="0" b="0"/>
          <wp:docPr id="1" name="Picture 1" descr="Mosaic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saic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57327"/>
    <w:multiLevelType w:val="hybridMultilevel"/>
    <w:tmpl w:val="D8445D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955328"/>
    <w:multiLevelType w:val="hybridMultilevel"/>
    <w:tmpl w:val="F39C5F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424D9"/>
    <w:multiLevelType w:val="hybridMultilevel"/>
    <w:tmpl w:val="AC301B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FD6820"/>
    <w:multiLevelType w:val="hybridMultilevel"/>
    <w:tmpl w:val="93ACB41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F100E4"/>
    <w:multiLevelType w:val="hybridMultilevel"/>
    <w:tmpl w:val="9E92B616"/>
    <w:lvl w:ilvl="0" w:tplc="944214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6D6A88"/>
    <w:multiLevelType w:val="hybridMultilevel"/>
    <w:tmpl w:val="6DB4F5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330B10"/>
    <w:multiLevelType w:val="hybridMultilevel"/>
    <w:tmpl w:val="253268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9C39CC"/>
    <w:multiLevelType w:val="hybridMultilevel"/>
    <w:tmpl w:val="E8C8E80C"/>
    <w:lvl w:ilvl="0" w:tplc="944214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D64FD4"/>
    <w:multiLevelType w:val="hybridMultilevel"/>
    <w:tmpl w:val="767268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A61BFF"/>
    <w:rsid w:val="00013651"/>
    <w:rsid w:val="00116DE4"/>
    <w:rsid w:val="0014159D"/>
    <w:rsid w:val="0027406A"/>
    <w:rsid w:val="002B4583"/>
    <w:rsid w:val="002C25B8"/>
    <w:rsid w:val="0037291F"/>
    <w:rsid w:val="00443192"/>
    <w:rsid w:val="00461C23"/>
    <w:rsid w:val="004A0370"/>
    <w:rsid w:val="005945C2"/>
    <w:rsid w:val="00713FBB"/>
    <w:rsid w:val="0075274D"/>
    <w:rsid w:val="007B5B45"/>
    <w:rsid w:val="007F1908"/>
    <w:rsid w:val="008429AE"/>
    <w:rsid w:val="008E2B1C"/>
    <w:rsid w:val="00921B02"/>
    <w:rsid w:val="00A61BFF"/>
    <w:rsid w:val="00C50E64"/>
    <w:rsid w:val="00C835F1"/>
    <w:rsid w:val="00D54832"/>
    <w:rsid w:val="00D83DEE"/>
    <w:rsid w:val="00DD6F07"/>
    <w:rsid w:val="00E34DC1"/>
    <w:rsid w:val="00EE3CF4"/>
    <w:rsid w:val="00F82CA2"/>
    <w:rsid w:val="00F92AD5"/>
    <w:rsid w:val="00F972AD"/>
    <w:rsid w:val="00FF5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74D"/>
    <w:rPr>
      <w:noProof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5274D"/>
    <w:pPr>
      <w:keepNext/>
      <w:outlineLvl w:val="0"/>
    </w:pPr>
    <w:rPr>
      <w:rFonts w:ascii="Bookman Old Style" w:hAnsi="Bookman Old Style"/>
      <w:b/>
      <w:sz w:val="22"/>
      <w:szCs w:val="20"/>
      <w:lang w:val="en-GB"/>
    </w:rPr>
  </w:style>
  <w:style w:type="paragraph" w:styleId="Heading2">
    <w:name w:val="heading 2"/>
    <w:basedOn w:val="Normal"/>
    <w:next w:val="Normal"/>
    <w:qFormat/>
    <w:rsid w:val="0075274D"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75274D"/>
    <w:pPr>
      <w:keepNext/>
      <w:jc w:val="both"/>
      <w:outlineLvl w:val="2"/>
    </w:pPr>
    <w:rPr>
      <w:rFonts w:ascii="Arial" w:hAnsi="Arial" w:cs="Arial"/>
      <w:b/>
      <w:bCs/>
      <w:lang w:val="en-GB"/>
    </w:rPr>
  </w:style>
  <w:style w:type="paragraph" w:styleId="Heading4">
    <w:name w:val="heading 4"/>
    <w:basedOn w:val="Normal"/>
    <w:next w:val="Normal"/>
    <w:qFormat/>
    <w:rsid w:val="0075274D"/>
    <w:pPr>
      <w:keepNext/>
      <w:jc w:val="both"/>
      <w:outlineLvl w:val="3"/>
    </w:pPr>
    <w:rPr>
      <w:rFonts w:ascii="Arial" w:hAnsi="Arial" w:cs="Arial"/>
      <w:b/>
      <w:bCs/>
      <w:u w:val="single"/>
      <w:lang w:val="en-GB"/>
    </w:rPr>
  </w:style>
  <w:style w:type="paragraph" w:styleId="Heading5">
    <w:name w:val="heading 5"/>
    <w:basedOn w:val="Normal"/>
    <w:next w:val="Normal"/>
    <w:qFormat/>
    <w:rsid w:val="0075274D"/>
    <w:pPr>
      <w:keepNext/>
      <w:outlineLvl w:val="4"/>
    </w:pPr>
    <w:rPr>
      <w:b/>
      <w:bCs/>
      <w:sz w:val="32"/>
      <w:szCs w:val="20"/>
    </w:rPr>
  </w:style>
  <w:style w:type="paragraph" w:styleId="Heading6">
    <w:name w:val="heading 6"/>
    <w:basedOn w:val="Normal"/>
    <w:next w:val="Normal"/>
    <w:qFormat/>
    <w:rsid w:val="0075274D"/>
    <w:pPr>
      <w:keepNext/>
      <w:jc w:val="center"/>
      <w:outlineLvl w:val="5"/>
    </w:pPr>
    <w:rPr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5274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75274D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75274D"/>
    <w:pPr>
      <w:jc w:val="both"/>
    </w:pPr>
    <w:rPr>
      <w:rFonts w:ascii="Arial" w:hAnsi="Arial" w:cs="Arial"/>
      <w:lang w:val="en-GB"/>
    </w:rPr>
  </w:style>
  <w:style w:type="character" w:customStyle="1" w:styleId="Heading3Char">
    <w:name w:val="Heading 3 Char"/>
    <w:link w:val="Heading3"/>
    <w:rsid w:val="00443192"/>
    <w:rPr>
      <w:rFonts w:ascii="Arial" w:hAnsi="Arial" w:cs="Arial"/>
      <w:b/>
      <w:bCs/>
      <w:noProof/>
      <w:sz w:val="24"/>
      <w:szCs w:val="24"/>
      <w:lang w:val="en-GB"/>
    </w:rPr>
  </w:style>
  <w:style w:type="character" w:customStyle="1" w:styleId="FooterChar">
    <w:name w:val="Footer Char"/>
    <w:link w:val="Footer"/>
    <w:rsid w:val="007F1908"/>
    <w:rPr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B02"/>
    <w:rPr>
      <w:rFonts w:ascii="Tahoma" w:hAnsi="Tahoma" w:cs="Tahoma"/>
      <w:noProof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126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 Aswat</dc:creator>
  <cp:keywords/>
  <dc:description/>
  <cp:lastModifiedBy>GYBC</cp:lastModifiedBy>
  <cp:revision>6</cp:revision>
  <cp:lastPrinted>2014-02-17T13:42:00Z</cp:lastPrinted>
  <dcterms:created xsi:type="dcterms:W3CDTF">2014-02-17T08:30:00Z</dcterms:created>
  <dcterms:modified xsi:type="dcterms:W3CDTF">2014-03-14T14:22:00Z</dcterms:modified>
</cp:coreProperties>
</file>